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9F9" w:rsidRPr="00502230" w:rsidRDefault="00DD69F9" w:rsidP="00DD69F9">
      <w:pPr>
        <w:ind w:left="4962"/>
        <w:jc w:val="left"/>
        <w:rPr>
          <w:color w:val="000000"/>
          <w:szCs w:val="28"/>
        </w:rPr>
      </w:pPr>
      <w:r w:rsidRPr="00502230">
        <w:rPr>
          <w:color w:val="000000"/>
          <w:szCs w:val="28"/>
        </w:rPr>
        <w:t xml:space="preserve">Приложение № </w:t>
      </w:r>
      <w:r w:rsidR="00810458" w:rsidRPr="00502230">
        <w:rPr>
          <w:color w:val="000000"/>
          <w:szCs w:val="28"/>
        </w:rPr>
        <w:t>3</w:t>
      </w:r>
    </w:p>
    <w:p w:rsidR="00DD69F9" w:rsidRPr="00502230" w:rsidRDefault="00DD69F9" w:rsidP="00C67E91">
      <w:pPr>
        <w:ind w:left="4962"/>
        <w:jc w:val="left"/>
        <w:rPr>
          <w:color w:val="000000"/>
          <w:szCs w:val="28"/>
        </w:rPr>
      </w:pPr>
      <w:r w:rsidRPr="00502230">
        <w:rPr>
          <w:color w:val="000000"/>
          <w:szCs w:val="28"/>
        </w:rPr>
        <w:t xml:space="preserve">к </w:t>
      </w:r>
      <w:r w:rsidR="009B0B99" w:rsidRPr="00502230">
        <w:rPr>
          <w:color w:val="000000"/>
          <w:szCs w:val="28"/>
        </w:rPr>
        <w:t xml:space="preserve">Положению о муниципальном земельном контроле, осуществляемом на территории муниципального образования </w:t>
      </w:r>
      <w:r w:rsidR="00C67E91">
        <w:rPr>
          <w:color w:val="000000"/>
          <w:szCs w:val="28"/>
        </w:rPr>
        <w:t>Каневской муниципальный район</w:t>
      </w:r>
      <w:r w:rsidR="00C67E91" w:rsidRPr="00C67E91">
        <w:rPr>
          <w:color w:val="000000"/>
          <w:szCs w:val="28"/>
        </w:rPr>
        <w:t xml:space="preserve"> </w:t>
      </w:r>
      <w:r w:rsidR="009B0B99" w:rsidRPr="00502230">
        <w:rPr>
          <w:color w:val="000000"/>
          <w:szCs w:val="28"/>
        </w:rPr>
        <w:t>Краснодарского края</w:t>
      </w:r>
    </w:p>
    <w:p w:rsidR="00DD69F9" w:rsidRPr="00502230" w:rsidRDefault="00DD69F9" w:rsidP="00DD69F9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DD69F9" w:rsidRPr="00502230" w:rsidRDefault="00DD69F9" w:rsidP="00DD69F9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DD69F9" w:rsidRPr="00502230" w:rsidRDefault="00DD69F9" w:rsidP="00DD69F9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DD69F9" w:rsidRPr="00502230" w:rsidRDefault="00DD69F9" w:rsidP="00DD69F9">
      <w:pPr>
        <w:widowControl w:val="0"/>
        <w:autoSpaceDE w:val="0"/>
        <w:autoSpaceDN w:val="0"/>
        <w:adjustRightInd w:val="0"/>
        <w:ind w:right="141"/>
        <w:rPr>
          <w:sz w:val="20"/>
          <w:szCs w:val="27"/>
        </w:rPr>
      </w:pPr>
    </w:p>
    <w:p w:rsidR="00810458" w:rsidRPr="00502230" w:rsidRDefault="00810458" w:rsidP="00810458">
      <w:pPr>
        <w:widowControl w:val="0"/>
        <w:jc w:val="center"/>
        <w:rPr>
          <w:b/>
        </w:rPr>
      </w:pPr>
      <w:r w:rsidRPr="00502230">
        <w:rPr>
          <w:b/>
        </w:rPr>
        <w:t xml:space="preserve">Ключевые показатели </w:t>
      </w:r>
    </w:p>
    <w:p w:rsidR="00810458" w:rsidRPr="00502230" w:rsidRDefault="00810458" w:rsidP="00810458">
      <w:pPr>
        <w:widowControl w:val="0"/>
        <w:jc w:val="center"/>
        <w:rPr>
          <w:b/>
          <w:szCs w:val="28"/>
        </w:rPr>
      </w:pPr>
      <w:r w:rsidRPr="00502230">
        <w:rPr>
          <w:b/>
        </w:rPr>
        <w:t xml:space="preserve">муниципального земельного контроля, осуществляемого на территории муниципального образования </w:t>
      </w:r>
      <w:r w:rsidR="00C67E91">
        <w:rPr>
          <w:b/>
        </w:rPr>
        <w:t>Каневской муниципальный район</w:t>
      </w:r>
      <w:r w:rsidR="00C67E91" w:rsidRPr="00C67E91">
        <w:rPr>
          <w:b/>
        </w:rPr>
        <w:t xml:space="preserve"> </w:t>
      </w:r>
      <w:r w:rsidRPr="00502230">
        <w:rPr>
          <w:b/>
        </w:rPr>
        <w:t>Краснодарского края</w:t>
      </w:r>
    </w:p>
    <w:p w:rsidR="00810458" w:rsidRPr="00502230" w:rsidRDefault="00810458" w:rsidP="00810458">
      <w:pPr>
        <w:widowControl w:val="0"/>
        <w:ind w:firstLine="720"/>
        <w:rPr>
          <w:b/>
          <w:szCs w:val="28"/>
        </w:rPr>
      </w:pPr>
    </w:p>
    <w:p w:rsidR="00810458" w:rsidRPr="00502230" w:rsidRDefault="00810458" w:rsidP="00810458">
      <w:pPr>
        <w:widowControl w:val="0"/>
        <w:ind w:firstLine="720"/>
        <w:jc w:val="center"/>
        <w:rPr>
          <w:b/>
          <w:szCs w:val="28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8"/>
        <w:gridCol w:w="1701"/>
      </w:tblGrid>
      <w:tr w:rsidR="00761851" w:rsidRPr="00502230" w:rsidTr="000D379A">
        <w:trPr>
          <w:trHeight w:val="315"/>
        </w:trPr>
        <w:tc>
          <w:tcPr>
            <w:tcW w:w="7678" w:type="dxa"/>
          </w:tcPr>
          <w:p w:rsidR="00761851" w:rsidRPr="00502230" w:rsidRDefault="00761851" w:rsidP="0076185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502230">
              <w:rPr>
                <w:b/>
                <w:color w:val="000000"/>
                <w:lang w:eastAsia="en-US"/>
              </w:rPr>
              <w:t>Ключевые показатели</w:t>
            </w:r>
          </w:p>
        </w:tc>
        <w:tc>
          <w:tcPr>
            <w:tcW w:w="1701" w:type="dxa"/>
          </w:tcPr>
          <w:p w:rsidR="00761851" w:rsidRPr="00502230" w:rsidRDefault="00761851" w:rsidP="0076185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502230">
              <w:rPr>
                <w:b/>
                <w:color w:val="000000"/>
                <w:lang w:eastAsia="en-US"/>
              </w:rPr>
              <w:t>Целевые значения</w:t>
            </w:r>
          </w:p>
        </w:tc>
      </w:tr>
      <w:tr w:rsidR="00761851" w:rsidRPr="00502230" w:rsidTr="000D379A">
        <w:trPr>
          <w:trHeight w:val="150"/>
        </w:trPr>
        <w:tc>
          <w:tcPr>
            <w:tcW w:w="7678" w:type="dxa"/>
          </w:tcPr>
          <w:p w:rsidR="00761851" w:rsidRPr="00502230" w:rsidRDefault="00761851" w:rsidP="00761851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502230">
              <w:rPr>
                <w:color w:val="000000"/>
                <w:lang w:eastAsia="en-US"/>
              </w:rPr>
              <w:t>Процент исполненных предписаний об устранении выявленных нарушений обязательных требований</w:t>
            </w:r>
          </w:p>
        </w:tc>
        <w:tc>
          <w:tcPr>
            <w:tcW w:w="1701" w:type="dxa"/>
          </w:tcPr>
          <w:p w:rsidR="00761851" w:rsidRPr="00502230" w:rsidRDefault="00761851" w:rsidP="0076185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502230">
              <w:rPr>
                <w:color w:val="000000"/>
                <w:lang w:eastAsia="en-US"/>
              </w:rPr>
              <w:t>70%</w:t>
            </w:r>
          </w:p>
        </w:tc>
      </w:tr>
      <w:tr w:rsidR="00761851" w:rsidRPr="00502230" w:rsidTr="000D379A">
        <w:trPr>
          <w:trHeight w:val="127"/>
        </w:trPr>
        <w:tc>
          <w:tcPr>
            <w:tcW w:w="7678" w:type="dxa"/>
          </w:tcPr>
          <w:p w:rsidR="00761851" w:rsidRPr="00502230" w:rsidRDefault="00761851" w:rsidP="00761851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502230">
              <w:rPr>
                <w:color w:val="000000"/>
                <w:lang w:eastAsia="en-US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1701" w:type="dxa"/>
          </w:tcPr>
          <w:p w:rsidR="00761851" w:rsidRPr="00502230" w:rsidRDefault="00761851" w:rsidP="0076185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502230">
              <w:rPr>
                <w:color w:val="000000"/>
                <w:lang w:eastAsia="en-US"/>
              </w:rPr>
              <w:t>0%</w:t>
            </w:r>
          </w:p>
        </w:tc>
      </w:tr>
      <w:tr w:rsidR="00761851" w:rsidRPr="00502230" w:rsidTr="000D379A">
        <w:trPr>
          <w:trHeight w:val="165"/>
        </w:trPr>
        <w:tc>
          <w:tcPr>
            <w:tcW w:w="7678" w:type="dxa"/>
          </w:tcPr>
          <w:p w:rsidR="00761851" w:rsidRPr="00502230" w:rsidRDefault="00761851" w:rsidP="00761851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502230">
              <w:rPr>
                <w:color w:val="000000"/>
                <w:lang w:eastAsia="en-US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1701" w:type="dxa"/>
          </w:tcPr>
          <w:p w:rsidR="00761851" w:rsidRPr="00502230" w:rsidRDefault="00761851" w:rsidP="0076185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502230">
              <w:rPr>
                <w:color w:val="000000"/>
                <w:lang w:eastAsia="en-US"/>
              </w:rPr>
              <w:t>0%</w:t>
            </w:r>
          </w:p>
        </w:tc>
      </w:tr>
    </w:tbl>
    <w:p w:rsidR="00761851" w:rsidRPr="00502230" w:rsidRDefault="00761851" w:rsidP="00810458">
      <w:pPr>
        <w:widowControl w:val="0"/>
        <w:jc w:val="center"/>
        <w:rPr>
          <w:b/>
        </w:rPr>
      </w:pPr>
    </w:p>
    <w:p w:rsidR="00810458" w:rsidRPr="00502230" w:rsidRDefault="00810458" w:rsidP="00810458">
      <w:pPr>
        <w:widowControl w:val="0"/>
        <w:jc w:val="center"/>
        <w:rPr>
          <w:b/>
        </w:rPr>
      </w:pPr>
      <w:r w:rsidRPr="00502230">
        <w:rPr>
          <w:b/>
        </w:rPr>
        <w:t>Индикативные показатели</w:t>
      </w:r>
    </w:p>
    <w:p w:rsidR="00810458" w:rsidRPr="00502230" w:rsidRDefault="00810458" w:rsidP="00810458">
      <w:pPr>
        <w:widowControl w:val="0"/>
        <w:jc w:val="center"/>
        <w:rPr>
          <w:sz w:val="24"/>
          <w:szCs w:val="22"/>
          <w:shd w:val="clear" w:color="auto" w:fill="F1C100"/>
        </w:rPr>
      </w:pPr>
      <w:r w:rsidRPr="00502230">
        <w:rPr>
          <w:b/>
        </w:rPr>
        <w:t xml:space="preserve">муниципального земельного контроля, осуществляемого на территории муниципального образования </w:t>
      </w:r>
      <w:r w:rsidR="00C67E91" w:rsidRPr="00C67E91">
        <w:rPr>
          <w:b/>
        </w:rPr>
        <w:t xml:space="preserve">Каневской муниципальный район </w:t>
      </w:r>
      <w:r w:rsidRPr="00C67E91">
        <w:rPr>
          <w:b/>
        </w:rPr>
        <w:t xml:space="preserve">Краснодарского края, </w:t>
      </w:r>
      <w:r w:rsidRPr="00C67E91">
        <w:rPr>
          <w:b/>
          <w:bCs/>
          <w:szCs w:val="28"/>
        </w:rPr>
        <w:t>характеризующие параметры проведенных</w:t>
      </w:r>
      <w:r w:rsidRPr="00502230">
        <w:rPr>
          <w:b/>
          <w:bCs/>
          <w:szCs w:val="28"/>
        </w:rPr>
        <w:t xml:space="preserve"> мероприятий</w:t>
      </w:r>
      <w:r w:rsidRPr="00502230">
        <w:t xml:space="preserve">, </w:t>
      </w:r>
      <w:r w:rsidRPr="00502230">
        <w:rPr>
          <w:b/>
          <w:bCs/>
          <w:szCs w:val="28"/>
        </w:rPr>
        <w:t>объем задействованных трудовых ресурсов</w:t>
      </w:r>
    </w:p>
    <w:p w:rsidR="00810458" w:rsidRPr="00502230" w:rsidRDefault="00810458" w:rsidP="00810458">
      <w:pPr>
        <w:widowControl w:val="0"/>
        <w:ind w:firstLine="720"/>
        <w:rPr>
          <w:sz w:val="24"/>
          <w:szCs w:val="22"/>
          <w:shd w:val="clear" w:color="auto" w:fill="F1C100"/>
        </w:rPr>
      </w:pPr>
    </w:p>
    <w:p w:rsidR="00810458" w:rsidRPr="00502230" w:rsidRDefault="00761851" w:rsidP="0081045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t>1</w:t>
      </w:r>
      <w:r w:rsidR="00810458" w:rsidRPr="00502230">
        <w:rPr>
          <w:rFonts w:ascii="Times New Roman" w:hAnsi="Times New Roman"/>
          <w:sz w:val="28"/>
          <w:szCs w:val="28"/>
        </w:rPr>
        <w:t>)</w:t>
      </w:r>
      <w:r w:rsidR="00810458" w:rsidRPr="00502230">
        <w:rPr>
          <w:rFonts w:ascii="Times New Roman" w:hAnsi="Times New Roman"/>
          <w:sz w:val="28"/>
          <w:szCs w:val="28"/>
        </w:rPr>
        <w:tab/>
        <w:t>количество внеплановых контрольных (надзорных)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810458" w:rsidRPr="00502230" w:rsidRDefault="00761851" w:rsidP="0081045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t>2</w:t>
      </w:r>
      <w:r w:rsidR="00810458" w:rsidRPr="00502230">
        <w:rPr>
          <w:rFonts w:ascii="Times New Roman" w:hAnsi="Times New Roman"/>
          <w:sz w:val="28"/>
          <w:szCs w:val="28"/>
        </w:rPr>
        <w:t>)</w:t>
      </w:r>
      <w:r w:rsidR="00810458" w:rsidRPr="00502230">
        <w:rPr>
          <w:rFonts w:ascii="Times New Roman" w:hAnsi="Times New Roman"/>
          <w:sz w:val="28"/>
          <w:szCs w:val="28"/>
        </w:rPr>
        <w:tab/>
        <w:t>общее количество контрольных (надзорных) мероприятий без взаимодействия, проведенных за отчетный период;</w:t>
      </w:r>
    </w:p>
    <w:p w:rsidR="00761851" w:rsidRPr="00502230" w:rsidRDefault="00761851" w:rsidP="0076185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t>3)</w:t>
      </w:r>
      <w:r w:rsidRPr="00502230">
        <w:rPr>
          <w:rFonts w:ascii="Times New Roman" w:hAnsi="Times New Roman"/>
          <w:sz w:val="28"/>
          <w:szCs w:val="28"/>
        </w:rPr>
        <w:tab/>
        <w:t>количество контрольных (надзорных) мероприятий, по результатам которых выявлены нарушения обязательных требований, за отчетный период;</w:t>
      </w:r>
    </w:p>
    <w:p w:rsidR="00810458" w:rsidRPr="00502230" w:rsidRDefault="00761851" w:rsidP="0081045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t>4</w:t>
      </w:r>
      <w:r w:rsidR="00810458" w:rsidRPr="00502230">
        <w:rPr>
          <w:rFonts w:ascii="Times New Roman" w:hAnsi="Times New Roman"/>
          <w:sz w:val="28"/>
          <w:szCs w:val="28"/>
        </w:rPr>
        <w:t>)</w:t>
      </w:r>
      <w:r w:rsidR="00810458" w:rsidRPr="00502230">
        <w:rPr>
          <w:rFonts w:ascii="Times New Roman" w:hAnsi="Times New Roman"/>
          <w:sz w:val="28"/>
          <w:szCs w:val="28"/>
        </w:rPr>
        <w:tab/>
        <w:t>количество материалов, направленных в ОМВД, за отчетный период;</w:t>
      </w:r>
    </w:p>
    <w:p w:rsidR="00810458" w:rsidRPr="00502230" w:rsidRDefault="00761851" w:rsidP="0081045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t>5</w:t>
      </w:r>
      <w:r w:rsidR="00810458" w:rsidRPr="00502230">
        <w:rPr>
          <w:rFonts w:ascii="Times New Roman" w:hAnsi="Times New Roman"/>
          <w:sz w:val="28"/>
          <w:szCs w:val="28"/>
        </w:rPr>
        <w:t>)</w:t>
      </w:r>
      <w:r w:rsidR="00810458" w:rsidRPr="00502230">
        <w:rPr>
          <w:rFonts w:ascii="Times New Roman" w:hAnsi="Times New Roman"/>
          <w:sz w:val="28"/>
          <w:szCs w:val="28"/>
        </w:rPr>
        <w:tab/>
        <w:t>количество профилактических мероприятий, проведенных за отчетный период;</w:t>
      </w:r>
    </w:p>
    <w:p w:rsidR="00810458" w:rsidRPr="00502230" w:rsidRDefault="00761851" w:rsidP="0081045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lastRenderedPageBreak/>
        <w:t>6</w:t>
      </w:r>
      <w:r w:rsidR="00810458" w:rsidRPr="00502230">
        <w:rPr>
          <w:rFonts w:ascii="Times New Roman" w:hAnsi="Times New Roman"/>
          <w:sz w:val="28"/>
          <w:szCs w:val="28"/>
        </w:rPr>
        <w:t>)</w:t>
      </w:r>
      <w:r w:rsidR="00810458" w:rsidRPr="00502230">
        <w:rPr>
          <w:rFonts w:ascii="Times New Roman" w:hAnsi="Times New Roman"/>
          <w:sz w:val="28"/>
          <w:szCs w:val="28"/>
        </w:rPr>
        <w:tab/>
        <w:t>количество предостережений о недопустимости нарушения обязательных требований, объявленных за отчетный период;</w:t>
      </w:r>
    </w:p>
    <w:p w:rsidR="00810458" w:rsidRPr="00502230" w:rsidRDefault="00761851" w:rsidP="0081045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t>7</w:t>
      </w:r>
      <w:r w:rsidR="00810458" w:rsidRPr="00502230">
        <w:rPr>
          <w:rFonts w:ascii="Times New Roman" w:hAnsi="Times New Roman"/>
          <w:sz w:val="28"/>
          <w:szCs w:val="28"/>
        </w:rPr>
        <w:t>)</w:t>
      </w:r>
      <w:r w:rsidR="00810458" w:rsidRPr="00502230">
        <w:rPr>
          <w:rFonts w:ascii="Times New Roman" w:hAnsi="Times New Roman"/>
          <w:sz w:val="28"/>
          <w:szCs w:val="28"/>
        </w:rPr>
        <w:tab/>
        <w:t>количество контрольных (надзорных) мероприятий</w:t>
      </w:r>
      <w:r w:rsidRPr="00502230">
        <w:rPr>
          <w:rFonts w:ascii="Times New Roman" w:hAnsi="Times New Roman"/>
          <w:sz w:val="28"/>
          <w:szCs w:val="28"/>
        </w:rPr>
        <w:t xml:space="preserve"> с взаимодействием с контролируемыми лицами</w:t>
      </w:r>
      <w:r w:rsidR="00810458" w:rsidRPr="00502230">
        <w:rPr>
          <w:rFonts w:ascii="Times New Roman" w:hAnsi="Times New Roman"/>
          <w:sz w:val="28"/>
          <w:szCs w:val="28"/>
        </w:rPr>
        <w:t>, по итогам которых возбуждены дела об административных правонарушениях, за отчетный период;</w:t>
      </w:r>
    </w:p>
    <w:p w:rsidR="00810458" w:rsidRPr="00502230" w:rsidRDefault="00761851" w:rsidP="0081045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t>8</w:t>
      </w:r>
      <w:r w:rsidR="00810458" w:rsidRPr="00502230">
        <w:rPr>
          <w:rFonts w:ascii="Times New Roman" w:hAnsi="Times New Roman"/>
          <w:sz w:val="28"/>
          <w:szCs w:val="28"/>
        </w:rPr>
        <w:t>)</w:t>
      </w:r>
      <w:r w:rsidR="00810458" w:rsidRPr="00502230">
        <w:rPr>
          <w:rFonts w:ascii="Times New Roman" w:hAnsi="Times New Roman"/>
          <w:sz w:val="28"/>
          <w:szCs w:val="28"/>
        </w:rPr>
        <w:tab/>
        <w:t>сумма административных штрафов, наложенных по результатам контрольных (надзорных) мероприятий, за отчетный период;</w:t>
      </w:r>
    </w:p>
    <w:p w:rsidR="00810458" w:rsidRPr="00502230" w:rsidRDefault="00761851" w:rsidP="0081045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t>9</w:t>
      </w:r>
      <w:r w:rsidR="00810458" w:rsidRPr="00502230">
        <w:rPr>
          <w:rFonts w:ascii="Times New Roman" w:hAnsi="Times New Roman"/>
          <w:sz w:val="28"/>
          <w:szCs w:val="28"/>
        </w:rPr>
        <w:t>)</w:t>
      </w:r>
      <w:r w:rsidR="00810458" w:rsidRPr="00502230">
        <w:rPr>
          <w:rFonts w:ascii="Times New Roman" w:hAnsi="Times New Roman"/>
          <w:sz w:val="28"/>
          <w:szCs w:val="28"/>
        </w:rPr>
        <w:tab/>
        <w:t>количество направленных в органы прокуратуры заявлений о согласовании проведения внеплановых контрольных (надзорных) мероприятий, за отчетный период;</w:t>
      </w:r>
    </w:p>
    <w:p w:rsidR="00810458" w:rsidRPr="00502230" w:rsidRDefault="00761851" w:rsidP="0081045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t>10</w:t>
      </w:r>
      <w:r w:rsidR="00810458" w:rsidRPr="00502230">
        <w:rPr>
          <w:rFonts w:ascii="Times New Roman" w:hAnsi="Times New Roman"/>
          <w:sz w:val="28"/>
          <w:szCs w:val="28"/>
        </w:rPr>
        <w:t>)</w:t>
      </w:r>
      <w:r w:rsidR="00810458" w:rsidRPr="00502230">
        <w:rPr>
          <w:rFonts w:ascii="Times New Roman" w:hAnsi="Times New Roman"/>
          <w:sz w:val="28"/>
          <w:szCs w:val="28"/>
        </w:rPr>
        <w:tab/>
        <w:t xml:space="preserve">количество направленных в органы прокуратуры заявлений о согласовании проведения контрольных (надзорных) мероприятий, по которым органами прокуратуры отказано в согласовании, за отчетный период; </w:t>
      </w:r>
    </w:p>
    <w:p w:rsidR="00810458" w:rsidRPr="00502230" w:rsidRDefault="00810458" w:rsidP="0081045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t>1</w:t>
      </w:r>
      <w:r w:rsidR="00761851" w:rsidRPr="00502230">
        <w:rPr>
          <w:rFonts w:ascii="Times New Roman" w:hAnsi="Times New Roman"/>
          <w:sz w:val="28"/>
          <w:szCs w:val="28"/>
        </w:rPr>
        <w:t>1</w:t>
      </w:r>
      <w:r w:rsidRPr="00502230">
        <w:rPr>
          <w:rFonts w:ascii="Times New Roman" w:hAnsi="Times New Roman"/>
          <w:sz w:val="28"/>
          <w:szCs w:val="28"/>
        </w:rPr>
        <w:t>)</w:t>
      </w:r>
      <w:r w:rsidRPr="00502230">
        <w:rPr>
          <w:rFonts w:ascii="Times New Roman" w:hAnsi="Times New Roman"/>
          <w:sz w:val="28"/>
          <w:szCs w:val="28"/>
        </w:rPr>
        <w:tab/>
        <w:t>общее количество учтенных объектов контроля, отнесенных к категориям риска, по каждой из категорий риска, на конец отчетного периода;</w:t>
      </w:r>
    </w:p>
    <w:p w:rsidR="00810458" w:rsidRPr="00502230" w:rsidRDefault="00810458" w:rsidP="0081045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t>1</w:t>
      </w:r>
      <w:r w:rsidR="00761851" w:rsidRPr="00502230">
        <w:rPr>
          <w:rFonts w:ascii="Times New Roman" w:hAnsi="Times New Roman"/>
          <w:sz w:val="28"/>
          <w:szCs w:val="28"/>
        </w:rPr>
        <w:t>2</w:t>
      </w:r>
      <w:r w:rsidRPr="00502230">
        <w:rPr>
          <w:rFonts w:ascii="Times New Roman" w:hAnsi="Times New Roman"/>
          <w:sz w:val="28"/>
          <w:szCs w:val="28"/>
        </w:rPr>
        <w:t>)</w:t>
      </w:r>
      <w:r w:rsidRPr="00502230">
        <w:rPr>
          <w:rFonts w:ascii="Times New Roman" w:hAnsi="Times New Roman"/>
          <w:sz w:val="28"/>
          <w:szCs w:val="28"/>
        </w:rPr>
        <w:tab/>
        <w:t>количество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за отчетный период;</w:t>
      </w:r>
    </w:p>
    <w:p w:rsidR="00810458" w:rsidRPr="00502230" w:rsidRDefault="00810458" w:rsidP="0081045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t>1</w:t>
      </w:r>
      <w:r w:rsidR="00761851" w:rsidRPr="00502230">
        <w:rPr>
          <w:rFonts w:ascii="Times New Roman" w:hAnsi="Times New Roman"/>
          <w:sz w:val="28"/>
          <w:szCs w:val="28"/>
        </w:rPr>
        <w:t>3</w:t>
      </w:r>
      <w:r w:rsidRPr="00502230">
        <w:rPr>
          <w:rFonts w:ascii="Times New Roman" w:hAnsi="Times New Roman"/>
          <w:sz w:val="28"/>
          <w:szCs w:val="28"/>
        </w:rPr>
        <w:t>)</w:t>
      </w:r>
      <w:r w:rsidRPr="00502230">
        <w:rPr>
          <w:rFonts w:ascii="Times New Roman" w:hAnsi="Times New Roman"/>
          <w:sz w:val="28"/>
          <w:szCs w:val="28"/>
        </w:rPr>
        <w:tab/>
        <w:t>количество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DD69F9" w:rsidRPr="001067F4" w:rsidRDefault="00810458" w:rsidP="001067F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502230">
        <w:rPr>
          <w:rFonts w:ascii="Times New Roman" w:hAnsi="Times New Roman"/>
          <w:sz w:val="28"/>
          <w:szCs w:val="28"/>
        </w:rPr>
        <w:t>1</w:t>
      </w:r>
      <w:r w:rsidR="00761851" w:rsidRPr="00502230">
        <w:rPr>
          <w:rFonts w:ascii="Times New Roman" w:hAnsi="Times New Roman"/>
          <w:sz w:val="28"/>
          <w:szCs w:val="28"/>
        </w:rPr>
        <w:t>8</w:t>
      </w:r>
      <w:r w:rsidRPr="00502230">
        <w:rPr>
          <w:rFonts w:ascii="Times New Roman" w:hAnsi="Times New Roman"/>
          <w:sz w:val="28"/>
          <w:szCs w:val="28"/>
        </w:rPr>
        <w:t>)</w:t>
      </w:r>
      <w:r w:rsidRPr="00502230">
        <w:rPr>
          <w:rFonts w:ascii="Times New Roman" w:hAnsi="Times New Roman"/>
          <w:sz w:val="28"/>
          <w:szCs w:val="28"/>
        </w:rPr>
        <w:tab/>
        <w:t>количество контрольных (надзорных) мероприятий, проведенных с грубым нарушением требований к организации и осуществлению государственного контроля (надзора) и результаты которых были признаны недействительными и (или) отменены, за отчетны</w:t>
      </w:r>
      <w:r w:rsidR="001067F4">
        <w:rPr>
          <w:rFonts w:ascii="Times New Roman" w:hAnsi="Times New Roman"/>
          <w:sz w:val="28"/>
          <w:szCs w:val="28"/>
        </w:rPr>
        <w:t>й период.</w:t>
      </w:r>
      <w:bookmarkStart w:id="0" w:name="_GoBack"/>
      <w:bookmarkEnd w:id="0"/>
    </w:p>
    <w:p w:rsidR="00DD69F9" w:rsidRPr="00502230" w:rsidRDefault="00DD69F9" w:rsidP="00DD69F9">
      <w:pPr>
        <w:widowControl w:val="0"/>
        <w:ind w:firstLine="720"/>
        <w:rPr>
          <w:sz w:val="24"/>
          <w:szCs w:val="22"/>
          <w:shd w:val="clear" w:color="auto" w:fill="F1C100"/>
        </w:rPr>
      </w:pPr>
    </w:p>
    <w:p w:rsidR="00DD69F9" w:rsidRPr="00502230" w:rsidRDefault="00DD69F9" w:rsidP="00DD69F9">
      <w:pPr>
        <w:widowControl w:val="0"/>
        <w:ind w:firstLine="720"/>
        <w:rPr>
          <w:sz w:val="24"/>
          <w:szCs w:val="22"/>
          <w:shd w:val="clear" w:color="auto" w:fill="F1C100"/>
        </w:rPr>
      </w:pPr>
    </w:p>
    <w:p w:rsidR="009B0B99" w:rsidRPr="00502230" w:rsidRDefault="009B0B99" w:rsidP="009B0B99">
      <w:pPr>
        <w:tabs>
          <w:tab w:val="left" w:pos="567"/>
          <w:tab w:val="left" w:pos="720"/>
        </w:tabs>
        <w:ind w:right="141"/>
        <w:rPr>
          <w:szCs w:val="28"/>
        </w:rPr>
      </w:pPr>
      <w:r w:rsidRPr="00502230">
        <w:rPr>
          <w:szCs w:val="28"/>
        </w:rPr>
        <w:t>Заместитель главы</w:t>
      </w:r>
    </w:p>
    <w:p w:rsidR="009B0B99" w:rsidRPr="00502230" w:rsidRDefault="009B0B99" w:rsidP="009B0B99">
      <w:pPr>
        <w:tabs>
          <w:tab w:val="left" w:pos="567"/>
          <w:tab w:val="left" w:pos="720"/>
        </w:tabs>
        <w:ind w:right="141"/>
        <w:rPr>
          <w:szCs w:val="28"/>
        </w:rPr>
      </w:pPr>
      <w:r w:rsidRPr="00502230">
        <w:rPr>
          <w:szCs w:val="28"/>
        </w:rPr>
        <w:t>муниципального образования</w:t>
      </w:r>
    </w:p>
    <w:p w:rsidR="00C67E91" w:rsidRDefault="00C67E91" w:rsidP="00810458">
      <w:pPr>
        <w:tabs>
          <w:tab w:val="left" w:pos="567"/>
          <w:tab w:val="left" w:pos="720"/>
        </w:tabs>
        <w:ind w:right="141"/>
        <w:jc w:val="left"/>
        <w:rPr>
          <w:szCs w:val="28"/>
        </w:rPr>
      </w:pPr>
      <w:r w:rsidRPr="00C67E91">
        <w:rPr>
          <w:szCs w:val="28"/>
        </w:rPr>
        <w:t xml:space="preserve">Каневской </w:t>
      </w:r>
      <w:r>
        <w:rPr>
          <w:szCs w:val="28"/>
        </w:rPr>
        <w:t>муниципальный</w:t>
      </w:r>
      <w:r w:rsidRPr="00C67E91">
        <w:rPr>
          <w:szCs w:val="28"/>
        </w:rPr>
        <w:t xml:space="preserve"> район</w:t>
      </w:r>
      <w:r w:rsidR="009B0B99" w:rsidRPr="00502230">
        <w:rPr>
          <w:szCs w:val="28"/>
        </w:rPr>
        <w:t xml:space="preserve"> </w:t>
      </w:r>
    </w:p>
    <w:p w:rsidR="00E67007" w:rsidRPr="00810458" w:rsidRDefault="009B0B99" w:rsidP="00810458">
      <w:pPr>
        <w:tabs>
          <w:tab w:val="left" w:pos="567"/>
          <w:tab w:val="left" w:pos="720"/>
        </w:tabs>
        <w:ind w:right="141"/>
        <w:jc w:val="left"/>
        <w:rPr>
          <w:szCs w:val="28"/>
        </w:rPr>
      </w:pPr>
      <w:r w:rsidRPr="00502230">
        <w:rPr>
          <w:szCs w:val="28"/>
        </w:rPr>
        <w:t xml:space="preserve">Краснодарского края                                   </w:t>
      </w:r>
      <w:r w:rsidR="00C67E91">
        <w:rPr>
          <w:szCs w:val="28"/>
        </w:rPr>
        <w:t xml:space="preserve">                 </w:t>
      </w:r>
      <w:r w:rsidRPr="00502230">
        <w:rPr>
          <w:szCs w:val="28"/>
        </w:rPr>
        <w:t xml:space="preserve">                         </w:t>
      </w:r>
      <w:r w:rsidR="007E595F" w:rsidRPr="00502230">
        <w:rPr>
          <w:szCs w:val="28"/>
        </w:rPr>
        <w:t xml:space="preserve"> </w:t>
      </w:r>
      <w:r w:rsidRPr="00502230">
        <w:rPr>
          <w:szCs w:val="28"/>
        </w:rPr>
        <w:t xml:space="preserve">  </w:t>
      </w:r>
      <w:r w:rsidR="00C67E91">
        <w:rPr>
          <w:szCs w:val="28"/>
        </w:rPr>
        <w:t>Н.Н. Бурба</w:t>
      </w:r>
    </w:p>
    <w:sectPr w:rsidR="00E67007" w:rsidRPr="00810458" w:rsidSect="002C1F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567" w:bottom="1134" w:left="1701" w:header="51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5C2" w:rsidRDefault="00B015C2">
      <w:r>
        <w:separator/>
      </w:r>
    </w:p>
  </w:endnote>
  <w:endnote w:type="continuationSeparator" w:id="0">
    <w:p w:rsidR="00B015C2" w:rsidRDefault="00B01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87C" w:rsidRDefault="00DD69F9">
    <w:pPr>
      <w:jc w:val="right"/>
      <w:rPr>
        <w:sz w:val="14"/>
      </w:rPr>
    </w:pPr>
    <w:r>
      <w:rPr>
        <w:sz w:val="14"/>
      </w:rPr>
      <w:fldChar w:fldCharType="begin"/>
    </w:r>
    <w:r>
      <w:rPr>
        <w:sz w:val="14"/>
      </w:rPr>
      <w:instrText xml:space="preserve"> USERINITIALS  \* MERGEFORMAT </w:instrText>
    </w:r>
    <w:r>
      <w:rPr>
        <w:sz w:val="14"/>
      </w:rPr>
      <w:fldChar w:fldCharType="separate"/>
    </w:r>
    <w:r w:rsidR="003E716E">
      <w:rPr>
        <w:noProof/>
        <w:sz w:val="14"/>
      </w:rPr>
      <w:t>o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 w:rsidR="009F3069">
      <w:rPr>
        <w:noProof/>
        <w:sz w:val="14"/>
      </w:rPr>
      <w:t>23.03.2026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FILENAME  \* MERGEFORMAT </w:instrText>
    </w:r>
    <w:r>
      <w:rPr>
        <w:sz w:val="14"/>
      </w:rPr>
      <w:fldChar w:fldCharType="separate"/>
    </w:r>
    <w:r w:rsidR="003E716E">
      <w:rPr>
        <w:noProof/>
        <w:sz w:val="14"/>
      </w:rPr>
      <w:t>Приложение № 3 к Положению+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0" w:rsidRDefault="00B015C2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0" w:rsidRDefault="00B015C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5C2" w:rsidRDefault="00B015C2">
      <w:r>
        <w:separator/>
      </w:r>
    </w:p>
  </w:footnote>
  <w:footnote w:type="continuationSeparator" w:id="0">
    <w:p w:rsidR="00B015C2" w:rsidRDefault="00B01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87C" w:rsidRDefault="00DD69F9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24</w:t>
    </w:r>
    <w:r>
      <w:rPr>
        <w:rStyle w:val="a3"/>
      </w:rPr>
      <w:fldChar w:fldCharType="end"/>
    </w:r>
  </w:p>
  <w:p w:rsidR="00E9187C" w:rsidRDefault="00B015C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0" w:rsidRDefault="00DD69F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067F4">
      <w:rPr>
        <w:noProof/>
      </w:rPr>
      <w:t>2</w:t>
    </w:r>
    <w:r>
      <w:fldChar w:fldCharType="end"/>
    </w:r>
  </w:p>
  <w:p w:rsidR="002C1FC0" w:rsidRDefault="00B015C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C0" w:rsidRDefault="00B015C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9F9"/>
    <w:rsid w:val="001067F4"/>
    <w:rsid w:val="00127731"/>
    <w:rsid w:val="001B4E1D"/>
    <w:rsid w:val="002D147B"/>
    <w:rsid w:val="003E716E"/>
    <w:rsid w:val="00502230"/>
    <w:rsid w:val="0056087C"/>
    <w:rsid w:val="00761851"/>
    <w:rsid w:val="00790DF0"/>
    <w:rsid w:val="007E595F"/>
    <w:rsid w:val="007E5FBC"/>
    <w:rsid w:val="00810458"/>
    <w:rsid w:val="00881210"/>
    <w:rsid w:val="009B0B99"/>
    <w:rsid w:val="009F0649"/>
    <w:rsid w:val="009F3069"/>
    <w:rsid w:val="00B015C2"/>
    <w:rsid w:val="00C31F73"/>
    <w:rsid w:val="00C67E91"/>
    <w:rsid w:val="00DD69F9"/>
    <w:rsid w:val="00E6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78CB4"/>
  <w15:chartTrackingRefBased/>
  <w15:docId w15:val="{3B586848-10D4-412C-A294-D45004696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9F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DD69F9"/>
    <w:rPr>
      <w:rFonts w:ascii="Times New Roman" w:hAnsi="Times New Roman"/>
      <w:sz w:val="28"/>
    </w:rPr>
  </w:style>
  <w:style w:type="paragraph" w:styleId="a4">
    <w:name w:val="footer"/>
    <w:basedOn w:val="a"/>
    <w:link w:val="a5"/>
    <w:rsid w:val="00DD69F9"/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rsid w:val="00DD69F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header"/>
    <w:basedOn w:val="a"/>
    <w:link w:val="a7"/>
    <w:uiPriority w:val="99"/>
    <w:rsid w:val="00DD69F9"/>
    <w:pPr>
      <w:widowControl w:val="0"/>
    </w:pPr>
  </w:style>
  <w:style w:type="character" w:customStyle="1" w:styleId="a7">
    <w:name w:val="Верхний колонтитул Знак"/>
    <w:basedOn w:val="a0"/>
    <w:link w:val="a6"/>
    <w:uiPriority w:val="99"/>
    <w:rsid w:val="00DD69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D69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69F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qFormat/>
    <w:rsid w:val="008104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Марина Ткачук</cp:lastModifiedBy>
  <cp:revision>8</cp:revision>
  <cp:lastPrinted>2024-12-11T11:40:00Z</cp:lastPrinted>
  <dcterms:created xsi:type="dcterms:W3CDTF">2025-05-20T07:17:00Z</dcterms:created>
  <dcterms:modified xsi:type="dcterms:W3CDTF">2026-03-23T10:26:00Z</dcterms:modified>
</cp:coreProperties>
</file>